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D778" w14:textId="4C34763D" w:rsidR="006F3152" w:rsidRPr="002E3D43" w:rsidRDefault="007D077E" w:rsidP="006F315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August 2021</w:t>
      </w:r>
    </w:p>
    <w:p w14:paraId="1D21F8D4" w14:textId="77777777" w:rsidR="006F3152" w:rsidRDefault="006F3152" w:rsidP="006F3152">
      <w:pPr>
        <w:pStyle w:val="Default"/>
        <w:rPr>
          <w:sz w:val="22"/>
          <w:szCs w:val="22"/>
        </w:rPr>
      </w:pPr>
    </w:p>
    <w:p w14:paraId="3B539583" w14:textId="77777777" w:rsidR="006F3152" w:rsidRDefault="006F3152" w:rsidP="006F3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9B9AC9" w14:textId="77777777" w:rsidR="006F3152" w:rsidRPr="002E3D43" w:rsidRDefault="002E3D43" w:rsidP="00D81F39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2E3D43">
        <w:rPr>
          <w:rFonts w:ascii="Calibri" w:hAnsi="Calibri"/>
          <w:b/>
          <w:bCs/>
          <w:sz w:val="28"/>
          <w:szCs w:val="28"/>
        </w:rPr>
        <w:t>Assurance of Compliance</w:t>
      </w:r>
    </w:p>
    <w:p w14:paraId="3C8DBC7A" w14:textId="77777777" w:rsidR="006F3152" w:rsidRDefault="006F3152" w:rsidP="006F3152">
      <w:pPr>
        <w:pStyle w:val="Default"/>
        <w:rPr>
          <w:rFonts w:ascii="Calibri" w:hAnsi="Calibri"/>
          <w:bCs/>
          <w:sz w:val="28"/>
          <w:szCs w:val="28"/>
        </w:rPr>
      </w:pPr>
    </w:p>
    <w:p w14:paraId="24847BA6" w14:textId="77777777" w:rsidR="006F3152" w:rsidRPr="006F3152" w:rsidRDefault="006F3152" w:rsidP="006F3152">
      <w:pPr>
        <w:pStyle w:val="Default"/>
        <w:rPr>
          <w:rFonts w:ascii="Calibri" w:hAnsi="Calibri"/>
          <w:sz w:val="28"/>
          <w:szCs w:val="28"/>
        </w:rPr>
      </w:pPr>
    </w:p>
    <w:p w14:paraId="0988554B" w14:textId="77777777" w:rsidR="006F3152" w:rsidRPr="00D81F39" w:rsidRDefault="006F3152" w:rsidP="006F3152">
      <w:pPr>
        <w:pStyle w:val="Default"/>
        <w:rPr>
          <w:rFonts w:ascii="Calibri" w:hAnsi="Calibri"/>
        </w:rPr>
      </w:pPr>
      <w:r w:rsidRPr="00D81F39">
        <w:rPr>
          <w:rFonts w:ascii="Calibri" w:hAnsi="Calibri"/>
        </w:rPr>
        <w:t xml:space="preserve">The Metro Health Institutional Review Board </w:t>
      </w:r>
      <w:r w:rsidR="002E3D43">
        <w:rPr>
          <w:rFonts w:ascii="Calibri" w:hAnsi="Calibri"/>
        </w:rPr>
        <w:t xml:space="preserve">(IRB) </w:t>
      </w:r>
      <w:r w:rsidRPr="00D81F39">
        <w:rPr>
          <w:rFonts w:ascii="Calibri" w:hAnsi="Calibri"/>
        </w:rPr>
        <w:t xml:space="preserve">is compliant with all applicable federal and state laws and regulations governing the conduct of </w:t>
      </w:r>
      <w:r w:rsidR="002E3D43">
        <w:rPr>
          <w:rFonts w:ascii="Calibri" w:hAnsi="Calibri"/>
        </w:rPr>
        <w:t xml:space="preserve">IRBs </w:t>
      </w:r>
      <w:r w:rsidRPr="00D81F39">
        <w:rPr>
          <w:rFonts w:ascii="Calibri" w:hAnsi="Calibri"/>
        </w:rPr>
        <w:t>and research with human subjects. The Metro Health IRB has written procedures for initial and continuing review of clinical trials; prepares written minutes of convened meetings, and retains records pertaining to the review and approval process; all in compliance with requirements of FDA regulations 21 CFR Parts 50 and 56, HHS regulations 45 CFR 46</w:t>
      </w:r>
      <w:r w:rsidR="002E3D43">
        <w:rPr>
          <w:rFonts w:ascii="Calibri" w:hAnsi="Calibri"/>
        </w:rPr>
        <w:t xml:space="preserve"> and its subparts, </w:t>
      </w:r>
      <w:r w:rsidRPr="00D81F39">
        <w:rPr>
          <w:rFonts w:ascii="Calibri" w:hAnsi="Calibri"/>
        </w:rPr>
        <w:t xml:space="preserve">and as applicable, ICH Good Clinical Practice (GCP). The Metro Health IRB has a federal wide assurance and is registered </w:t>
      </w:r>
      <w:r w:rsidR="002E3D43">
        <w:rPr>
          <w:rFonts w:ascii="Calibri" w:hAnsi="Calibri"/>
        </w:rPr>
        <w:t xml:space="preserve">in compliance </w:t>
      </w:r>
      <w:r w:rsidRPr="00D81F39">
        <w:rPr>
          <w:rFonts w:ascii="Calibri" w:hAnsi="Calibri"/>
        </w:rPr>
        <w:t xml:space="preserve">with </w:t>
      </w:r>
      <w:r w:rsidR="002E3D43">
        <w:rPr>
          <w:rFonts w:ascii="Calibri" w:hAnsi="Calibri"/>
        </w:rPr>
        <w:t xml:space="preserve">both the FDA and </w:t>
      </w:r>
      <w:r w:rsidRPr="00D81F39">
        <w:rPr>
          <w:rFonts w:ascii="Calibri" w:hAnsi="Calibri"/>
        </w:rPr>
        <w:t>OHRP. The following federal identification numbers are specific to Metro Health:</w:t>
      </w:r>
    </w:p>
    <w:p w14:paraId="4E3CC462" w14:textId="77777777" w:rsidR="006F3152" w:rsidRDefault="006F3152" w:rsidP="006F3152">
      <w:pPr>
        <w:pStyle w:val="Default"/>
        <w:rPr>
          <w:sz w:val="22"/>
          <w:szCs w:val="22"/>
        </w:rPr>
      </w:pPr>
    </w:p>
    <w:p w14:paraId="0C46CEE7" w14:textId="77777777" w:rsidR="006F3152" w:rsidRPr="00D81F39" w:rsidRDefault="006F3152" w:rsidP="002E3D43">
      <w:pPr>
        <w:pStyle w:val="Default"/>
        <w:rPr>
          <w:rFonts w:ascii="Calibri" w:hAnsi="Calibri"/>
          <w:b/>
        </w:rPr>
      </w:pPr>
      <w:r w:rsidRPr="00D81F39">
        <w:rPr>
          <w:rFonts w:ascii="Calibri" w:hAnsi="Calibri"/>
          <w:b/>
          <w:bCs/>
        </w:rPr>
        <w:t>FWA00003875</w:t>
      </w:r>
    </w:p>
    <w:p w14:paraId="137C2B98" w14:textId="77777777" w:rsidR="006F3152" w:rsidRPr="00D81F39" w:rsidRDefault="006F3152" w:rsidP="006F3152">
      <w:pPr>
        <w:pStyle w:val="Default"/>
        <w:rPr>
          <w:rFonts w:ascii="Calibri" w:hAnsi="Calibri"/>
          <w:b/>
        </w:rPr>
      </w:pPr>
      <w:r w:rsidRPr="00D81F39">
        <w:rPr>
          <w:rFonts w:ascii="Calibri" w:hAnsi="Calibri"/>
          <w:b/>
          <w:bCs/>
        </w:rPr>
        <w:t xml:space="preserve">IORG0002456 </w:t>
      </w:r>
    </w:p>
    <w:p w14:paraId="1DA11820" w14:textId="77777777" w:rsidR="006F3152" w:rsidRPr="00D81F39" w:rsidRDefault="006F3152" w:rsidP="006F3152">
      <w:pPr>
        <w:pStyle w:val="Default"/>
        <w:rPr>
          <w:rFonts w:ascii="Calibri" w:hAnsi="Calibri"/>
          <w:b/>
          <w:bCs/>
        </w:rPr>
      </w:pPr>
      <w:r w:rsidRPr="00D81F39">
        <w:rPr>
          <w:rFonts w:ascii="Calibri" w:hAnsi="Calibri"/>
          <w:b/>
          <w:bCs/>
        </w:rPr>
        <w:t>IRB00003013</w:t>
      </w:r>
    </w:p>
    <w:p w14:paraId="4827360D" w14:textId="77777777" w:rsidR="00D81F39" w:rsidRDefault="00D81F39" w:rsidP="006F3152">
      <w:pPr>
        <w:pStyle w:val="Default"/>
        <w:rPr>
          <w:sz w:val="22"/>
          <w:szCs w:val="22"/>
        </w:rPr>
      </w:pPr>
    </w:p>
    <w:p w14:paraId="235173EE" w14:textId="77777777" w:rsidR="006F3152" w:rsidRPr="00D81F39" w:rsidRDefault="006F3152" w:rsidP="006F3152">
      <w:pPr>
        <w:pStyle w:val="Default"/>
        <w:rPr>
          <w:rFonts w:ascii="Calibri" w:hAnsi="Calibri"/>
        </w:rPr>
      </w:pPr>
      <w:r w:rsidRPr="00D81F39">
        <w:rPr>
          <w:rFonts w:ascii="Calibri" w:hAnsi="Calibri"/>
        </w:rPr>
        <w:t xml:space="preserve">This information can be verified by visiting the OHRP website found at: </w:t>
      </w:r>
      <w:hyperlink r:id="rId6" w:history="1">
        <w:r w:rsidRPr="00D81F39">
          <w:rPr>
            <w:rStyle w:val="Hyperlink"/>
            <w:rFonts w:ascii="Calibri" w:hAnsi="Calibri"/>
          </w:rPr>
          <w:t>http://ohrp.cit.nih.gov/search/IrbDtl.aspx</w:t>
        </w:r>
      </w:hyperlink>
      <w:r w:rsidRPr="00D81F39">
        <w:rPr>
          <w:rFonts w:ascii="Calibri" w:hAnsi="Calibri"/>
        </w:rPr>
        <w:t>).</w:t>
      </w:r>
    </w:p>
    <w:p w14:paraId="06D937D3" w14:textId="77777777" w:rsidR="006F3152" w:rsidRPr="00D81F39" w:rsidRDefault="006F3152" w:rsidP="006F3152">
      <w:pPr>
        <w:pStyle w:val="Default"/>
        <w:rPr>
          <w:rFonts w:ascii="Calibri" w:hAnsi="Calibri"/>
        </w:rPr>
      </w:pPr>
      <w:r w:rsidRPr="00D81F39">
        <w:rPr>
          <w:rFonts w:ascii="Calibri" w:hAnsi="Calibri"/>
        </w:rPr>
        <w:t xml:space="preserve"> </w:t>
      </w:r>
    </w:p>
    <w:p w14:paraId="563F3C45" w14:textId="743CC19C" w:rsidR="002E3D43" w:rsidRDefault="006F3152" w:rsidP="006F3152">
      <w:pPr>
        <w:pStyle w:val="Default"/>
        <w:rPr>
          <w:rFonts w:ascii="Calibri" w:hAnsi="Calibri"/>
        </w:rPr>
      </w:pPr>
      <w:r w:rsidRPr="00D81F39">
        <w:rPr>
          <w:rFonts w:ascii="Calibri" w:hAnsi="Calibri"/>
        </w:rPr>
        <w:t>If you have questions or need further information, please do not hesitate to contact t</w:t>
      </w:r>
      <w:r w:rsidR="002A2D36">
        <w:rPr>
          <w:rFonts w:ascii="Calibri" w:hAnsi="Calibri"/>
        </w:rPr>
        <w:t xml:space="preserve">he Office of the </w:t>
      </w:r>
      <w:r w:rsidR="002E3D43">
        <w:rPr>
          <w:rFonts w:ascii="Calibri" w:hAnsi="Calibri"/>
        </w:rPr>
        <w:t xml:space="preserve">Metro Health </w:t>
      </w:r>
      <w:r w:rsidR="002A2D36">
        <w:rPr>
          <w:rFonts w:ascii="Calibri" w:hAnsi="Calibri"/>
        </w:rPr>
        <w:t>IRB at 616-252-</w:t>
      </w:r>
      <w:r w:rsidR="002E3D43">
        <w:rPr>
          <w:rFonts w:ascii="Calibri" w:hAnsi="Calibri"/>
        </w:rPr>
        <w:t>502</w:t>
      </w:r>
      <w:r w:rsidR="007D077E">
        <w:rPr>
          <w:rFonts w:ascii="Calibri" w:hAnsi="Calibri"/>
        </w:rPr>
        <w:t>0</w:t>
      </w:r>
      <w:r w:rsidR="002E3D43">
        <w:rPr>
          <w:rFonts w:ascii="Calibri" w:hAnsi="Calibri"/>
        </w:rPr>
        <w:t>.</w:t>
      </w:r>
    </w:p>
    <w:p w14:paraId="52F7F9C2" w14:textId="77777777" w:rsidR="002E3D43" w:rsidRDefault="002E3D43" w:rsidP="006F3152">
      <w:pPr>
        <w:pStyle w:val="Default"/>
        <w:rPr>
          <w:rFonts w:ascii="Calibri" w:hAnsi="Calibri"/>
        </w:rPr>
      </w:pPr>
    </w:p>
    <w:p w14:paraId="0E356763" w14:textId="77777777" w:rsidR="002E3D43" w:rsidRPr="00D81F39" w:rsidRDefault="002E3D43" w:rsidP="006F3152">
      <w:pPr>
        <w:pStyle w:val="Default"/>
        <w:rPr>
          <w:rFonts w:ascii="Calibri" w:hAnsi="Calibri"/>
        </w:rPr>
      </w:pPr>
    </w:p>
    <w:sectPr w:rsidR="002E3D43" w:rsidRPr="00D81F39" w:rsidSect="002E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9449" w14:textId="77777777" w:rsidR="00EE5F16" w:rsidRDefault="00EE5F16">
      <w:r>
        <w:separator/>
      </w:r>
    </w:p>
  </w:endnote>
  <w:endnote w:type="continuationSeparator" w:id="0">
    <w:p w14:paraId="621B2F06" w14:textId="77777777" w:rsidR="00EE5F16" w:rsidRDefault="00E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467D" w14:textId="77777777" w:rsidR="00B863DB" w:rsidRDefault="00B8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CD76" w14:textId="7A7DB0AD" w:rsidR="002E3D43" w:rsidRPr="002E3D43" w:rsidRDefault="002E3D43" w:rsidP="002E3D43">
    <w:pPr>
      <w:pStyle w:val="Footer"/>
      <w:tabs>
        <w:tab w:val="clear" w:pos="8640"/>
        <w:tab w:val="right" w:pos="9720"/>
      </w:tabs>
      <w:rPr>
        <w:rFonts w:ascii="Calibri" w:hAnsi="Calibri" w:cs="Calibri"/>
      </w:rPr>
    </w:pPr>
    <w:r w:rsidRPr="002E3D43">
      <w:rPr>
        <w:rFonts w:ascii="Calibri" w:hAnsi="Calibri" w:cs="Calibri"/>
      </w:rPr>
      <w:tab/>
    </w:r>
    <w:r w:rsidRPr="002E3D43">
      <w:rPr>
        <w:rFonts w:ascii="Calibri" w:hAnsi="Calibri" w:cs="Calibri"/>
      </w:rPr>
      <w:tab/>
      <w:t xml:space="preserve">Page </w:t>
    </w:r>
    <w:r w:rsidRPr="002E3D43">
      <w:rPr>
        <w:rFonts w:ascii="Calibri" w:hAnsi="Calibri" w:cs="Calibri"/>
        <w:b/>
        <w:bCs/>
      </w:rPr>
      <w:fldChar w:fldCharType="begin"/>
    </w:r>
    <w:r w:rsidRPr="002E3D43">
      <w:rPr>
        <w:rFonts w:ascii="Calibri" w:hAnsi="Calibri" w:cs="Calibri"/>
        <w:b/>
        <w:bCs/>
      </w:rPr>
      <w:instrText xml:space="preserve"> PAGE </w:instrText>
    </w:r>
    <w:r w:rsidRPr="002E3D43">
      <w:rPr>
        <w:rFonts w:ascii="Calibri" w:hAnsi="Calibri" w:cs="Calibri"/>
        <w:b/>
        <w:bCs/>
      </w:rPr>
      <w:fldChar w:fldCharType="separate"/>
    </w:r>
    <w:r w:rsidR="00F3535C">
      <w:rPr>
        <w:rFonts w:ascii="Calibri" w:hAnsi="Calibri" w:cs="Calibri"/>
        <w:b/>
        <w:bCs/>
        <w:noProof/>
      </w:rPr>
      <w:t>1</w:t>
    </w:r>
    <w:r w:rsidRPr="002E3D43">
      <w:rPr>
        <w:rFonts w:ascii="Calibri" w:hAnsi="Calibri" w:cs="Calibri"/>
        <w:b/>
        <w:bCs/>
      </w:rPr>
      <w:fldChar w:fldCharType="end"/>
    </w:r>
    <w:r w:rsidRPr="002E3D43">
      <w:rPr>
        <w:rFonts w:ascii="Calibri" w:hAnsi="Calibri" w:cs="Calibri"/>
      </w:rPr>
      <w:t xml:space="preserve"> of </w:t>
    </w:r>
    <w:r w:rsidRPr="002E3D43">
      <w:rPr>
        <w:rFonts w:ascii="Calibri" w:hAnsi="Calibri" w:cs="Calibri"/>
        <w:b/>
        <w:bCs/>
      </w:rPr>
      <w:fldChar w:fldCharType="begin"/>
    </w:r>
    <w:r w:rsidRPr="002E3D43">
      <w:rPr>
        <w:rFonts w:ascii="Calibri" w:hAnsi="Calibri" w:cs="Calibri"/>
        <w:b/>
        <w:bCs/>
      </w:rPr>
      <w:instrText xml:space="preserve"> NUMPAGES  </w:instrText>
    </w:r>
    <w:r w:rsidRPr="002E3D43">
      <w:rPr>
        <w:rFonts w:ascii="Calibri" w:hAnsi="Calibri" w:cs="Calibri"/>
        <w:b/>
        <w:bCs/>
      </w:rPr>
      <w:fldChar w:fldCharType="separate"/>
    </w:r>
    <w:r w:rsidR="00F3535C">
      <w:rPr>
        <w:rFonts w:ascii="Calibri" w:hAnsi="Calibri" w:cs="Calibri"/>
        <w:b/>
        <w:bCs/>
        <w:noProof/>
      </w:rPr>
      <w:t>1</w:t>
    </w:r>
    <w:r w:rsidRPr="002E3D43">
      <w:rPr>
        <w:rFonts w:ascii="Calibri" w:hAnsi="Calibri" w:cs="Calibri"/>
        <w:b/>
        <w:bCs/>
      </w:rPr>
      <w:fldChar w:fldCharType="end"/>
    </w:r>
  </w:p>
  <w:p w14:paraId="60401CD4" w14:textId="77777777" w:rsidR="002E3D43" w:rsidRDefault="002E3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90E7" w14:textId="77777777" w:rsidR="00B863DB" w:rsidRDefault="00B8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07A0" w14:textId="77777777" w:rsidR="00EE5F16" w:rsidRDefault="00EE5F16">
      <w:r>
        <w:separator/>
      </w:r>
    </w:p>
  </w:footnote>
  <w:footnote w:type="continuationSeparator" w:id="0">
    <w:p w14:paraId="5E27CA9B" w14:textId="77777777" w:rsidR="00EE5F16" w:rsidRDefault="00EE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365D" w14:textId="77777777" w:rsidR="00B863DB" w:rsidRDefault="00B8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E6A5" w14:textId="6F029F06" w:rsidR="00101852" w:rsidRDefault="00787EAF">
    <w:pPr>
      <w:pStyle w:val="Header"/>
    </w:pPr>
    <w:r>
      <w:rPr>
        <w:rFonts w:ascii="Helvetica" w:hAnsi="Helvetica" w:cs="Helvetica"/>
        <w:noProof/>
        <w:color w:val="1D1D1D"/>
      </w:rPr>
      <w:drawing>
        <wp:inline distT="0" distB="0" distL="0" distR="0" wp14:anchorId="46DB1589" wp14:editId="7F620910">
          <wp:extent cx="3324225" cy="457200"/>
          <wp:effectExtent l="0" t="0" r="0" b="0"/>
          <wp:docPr id="1" name="Picture 2" descr="Metro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401B5" w14:textId="77777777" w:rsidR="00101852" w:rsidRDefault="00B863DB">
    <w:pPr>
      <w:pStyle w:val="Header"/>
      <w:rPr>
        <w:rFonts w:ascii="Calibri" w:hAnsi="Calibri"/>
      </w:rPr>
    </w:pPr>
    <w:hyperlink r:id="rId3" w:history="1">
      <w:r w:rsidR="00F3535C" w:rsidRPr="00841135">
        <w:rPr>
          <w:rStyle w:val="Hyperlink"/>
          <w:rFonts w:ascii="Calibri" w:hAnsi="Calibri"/>
        </w:rPr>
        <w:t>irb@metrogr.org</w:t>
      </w:r>
    </w:hyperlink>
  </w:p>
  <w:p w14:paraId="4AD27EAE" w14:textId="77777777" w:rsidR="00D81F39" w:rsidRDefault="00D81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CFA5" w14:textId="77777777" w:rsidR="00B863DB" w:rsidRDefault="00B8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2"/>
    <w:rsid w:val="00101852"/>
    <w:rsid w:val="002A2D36"/>
    <w:rsid w:val="002E3D43"/>
    <w:rsid w:val="005A57AB"/>
    <w:rsid w:val="005B43E6"/>
    <w:rsid w:val="006F3152"/>
    <w:rsid w:val="00787EAF"/>
    <w:rsid w:val="007D077E"/>
    <w:rsid w:val="00867A60"/>
    <w:rsid w:val="00977BA0"/>
    <w:rsid w:val="00B863DB"/>
    <w:rsid w:val="00C74CA9"/>
    <w:rsid w:val="00D067AF"/>
    <w:rsid w:val="00D81F39"/>
    <w:rsid w:val="00EE5F16"/>
    <w:rsid w:val="00F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87F11B3"/>
  <w15:docId w15:val="{896C03C2-A8C9-4CA8-8158-BFBCBDE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F31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1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F39"/>
    <w:pPr>
      <w:tabs>
        <w:tab w:val="center" w:pos="4320"/>
        <w:tab w:val="right" w:pos="8640"/>
      </w:tabs>
    </w:pPr>
  </w:style>
  <w:style w:type="paragraph" w:customStyle="1" w:styleId="AddressBlock">
    <w:name w:val="Address Block"/>
    <w:basedOn w:val="Normal"/>
    <w:rsid w:val="00D81F39"/>
    <w:pPr>
      <w:tabs>
        <w:tab w:val="left" w:pos="1200"/>
      </w:tabs>
      <w:spacing w:line="200" w:lineRule="exact"/>
    </w:pPr>
    <w:rPr>
      <w:rFonts w:ascii="Arial" w:hAnsi="Arial"/>
      <w:sz w:val="16"/>
      <w:szCs w:val="16"/>
    </w:rPr>
  </w:style>
  <w:style w:type="character" w:customStyle="1" w:styleId="FooterChar">
    <w:name w:val="Footer Char"/>
    <w:link w:val="Footer"/>
    <w:uiPriority w:val="99"/>
    <w:rsid w:val="002E3D4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01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p.cit.nih.gov/search/IrbDtl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rb@metrogr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tronet.metrog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30, 2010</vt:lpstr>
    </vt:vector>
  </TitlesOfParts>
  <Company>Metro Health</Company>
  <LinksUpToDate>false</LinksUpToDate>
  <CharactersWithSpaces>1154</CharactersWithSpaces>
  <SharedDoc>false</SharedDoc>
  <HLinks>
    <vt:vector size="12" baseType="variant"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http://ohrp.cit.nih.gov/search/IrbDtl.aspx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mailto:irb@metrogr.org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30, 2010</dc:title>
  <dc:subject/>
  <dc:creator>kuikensl</dc:creator>
  <cp:keywords/>
  <dc:description/>
  <cp:lastModifiedBy>Westendorp, Joan G</cp:lastModifiedBy>
  <cp:revision>3</cp:revision>
  <cp:lastPrinted>2021-08-23T15:27:00Z</cp:lastPrinted>
  <dcterms:created xsi:type="dcterms:W3CDTF">2021-08-23T15:41:00Z</dcterms:created>
  <dcterms:modified xsi:type="dcterms:W3CDTF">2021-08-23T15:41:00Z</dcterms:modified>
</cp:coreProperties>
</file>